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E9" w:rsidRDefault="006A10BA" w:rsidP="005F15E9">
      <w:pPr>
        <w:pStyle w:val="Kopfzeile"/>
        <w:tabs>
          <w:tab w:val="clear" w:pos="4536"/>
          <w:tab w:val="left" w:pos="2694"/>
        </w:tabs>
        <w:jc w:val="center"/>
        <w:rPr>
          <w:rFonts w:ascii="Arial" w:hAnsi="Arial"/>
        </w:rPr>
      </w:pPr>
      <w:r>
        <w:rPr>
          <w:b/>
          <w:noProof/>
          <w:sz w:val="36"/>
        </w:rPr>
        <w:drawing>
          <wp:anchor distT="0" distB="0" distL="114300" distR="114300" simplePos="0" relativeHeight="251658240" behindDoc="1" locked="0" layoutInCell="1" allowOverlap="1">
            <wp:simplePos x="0" y="0"/>
            <wp:positionH relativeFrom="column">
              <wp:posOffset>4557395</wp:posOffset>
            </wp:positionH>
            <wp:positionV relativeFrom="paragraph">
              <wp:posOffset>97155</wp:posOffset>
            </wp:positionV>
            <wp:extent cx="1190625" cy="9048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p>
    <w:p w:rsidR="008F3114" w:rsidRDefault="008F3114" w:rsidP="005F15E9">
      <w:pPr>
        <w:pStyle w:val="Kopfzeile"/>
        <w:jc w:val="center"/>
        <w:rPr>
          <w:b/>
          <w:sz w:val="36"/>
        </w:rPr>
      </w:pPr>
    </w:p>
    <w:p w:rsidR="008F3114" w:rsidRDefault="008F3114" w:rsidP="00825BAE">
      <w:pPr>
        <w:pStyle w:val="Kopfzeile"/>
        <w:ind w:right="424"/>
        <w:jc w:val="center"/>
        <w:rPr>
          <w:b/>
          <w:sz w:val="36"/>
        </w:rPr>
      </w:pPr>
    </w:p>
    <w:p w:rsidR="008F3114" w:rsidRDefault="008F3114" w:rsidP="005F15E9">
      <w:pPr>
        <w:pStyle w:val="Kopfzeile"/>
        <w:jc w:val="center"/>
        <w:rPr>
          <w:b/>
          <w:sz w:val="36"/>
        </w:rPr>
      </w:pPr>
    </w:p>
    <w:p w:rsidR="008F3114" w:rsidRDefault="008F3114" w:rsidP="005F15E9">
      <w:pPr>
        <w:pStyle w:val="Kopfzeile"/>
        <w:jc w:val="center"/>
        <w:rPr>
          <w:b/>
          <w:sz w:val="36"/>
        </w:rPr>
      </w:pPr>
    </w:p>
    <w:p w:rsidR="008F3114" w:rsidRDefault="008F3114" w:rsidP="00825BAE">
      <w:pPr>
        <w:pStyle w:val="Kopfzeile"/>
        <w:tabs>
          <w:tab w:val="clear" w:pos="9072"/>
        </w:tabs>
        <w:jc w:val="center"/>
        <w:rPr>
          <w:b/>
          <w:sz w:val="36"/>
        </w:rPr>
      </w:pPr>
    </w:p>
    <w:p w:rsidR="00570A63" w:rsidRDefault="00570A63">
      <w:pPr>
        <w:pStyle w:val="Kopfzeile"/>
        <w:rPr>
          <w:sz w:val="24"/>
        </w:rPr>
      </w:pPr>
    </w:p>
    <w:p w:rsidR="005F15E9" w:rsidRDefault="00764229">
      <w:pPr>
        <w:pStyle w:val="Kopfzeile"/>
        <w:rPr>
          <w:sz w:val="24"/>
        </w:rPr>
      </w:pPr>
      <w:r>
        <w:rPr>
          <w:sz w:val="24"/>
        </w:rPr>
        <w:t xml:space="preserve">                                                                             </w:t>
      </w:r>
    </w:p>
    <w:p w:rsidR="005F15E9" w:rsidRDefault="005F15E9">
      <w:pPr>
        <w:pStyle w:val="Kopfzeile"/>
        <w:rPr>
          <w:sz w:val="24"/>
        </w:rPr>
      </w:pPr>
    </w:p>
    <w:p w:rsidR="001E543C" w:rsidRDefault="001E543C">
      <w:pPr>
        <w:pStyle w:val="Kopfzeile"/>
        <w:rPr>
          <w:sz w:val="24"/>
        </w:rPr>
      </w:pPr>
    </w:p>
    <w:p w:rsidR="001E543C" w:rsidRDefault="001E543C">
      <w:pPr>
        <w:pStyle w:val="Kopfzeile"/>
        <w:rPr>
          <w:sz w:val="24"/>
        </w:rPr>
      </w:pPr>
    </w:p>
    <w:p w:rsidR="001E543C" w:rsidRDefault="001E543C">
      <w:pPr>
        <w:pStyle w:val="Kopfzeile"/>
        <w:rPr>
          <w:sz w:val="24"/>
        </w:rPr>
      </w:pPr>
    </w:p>
    <w:p w:rsidR="00EB1A0C" w:rsidRPr="00EB1A0C" w:rsidRDefault="009C2BFD" w:rsidP="00570A63">
      <w:pPr>
        <w:pStyle w:val="Kopfzeile"/>
        <w:rPr>
          <w:b/>
          <w:szCs w:val="32"/>
        </w:rPr>
      </w:pPr>
      <w:r>
        <w:rPr>
          <w:b/>
          <w:szCs w:val="32"/>
        </w:rPr>
        <w:t xml:space="preserve">Mustermappe </w:t>
      </w:r>
      <w:r w:rsidR="00EB1A0C" w:rsidRPr="00EB1A0C">
        <w:rPr>
          <w:b/>
          <w:szCs w:val="32"/>
        </w:rPr>
        <w:t>Vorsorge</w:t>
      </w:r>
    </w:p>
    <w:p w:rsidR="00764229" w:rsidRPr="00EB1A0C" w:rsidRDefault="00570A63" w:rsidP="00570A63">
      <w:pPr>
        <w:pStyle w:val="Kopfzeile"/>
        <w:rPr>
          <w:b/>
          <w:szCs w:val="32"/>
        </w:rPr>
      </w:pPr>
      <w:r w:rsidRPr="00EB1A0C">
        <w:rPr>
          <w:b/>
          <w:szCs w:val="32"/>
        </w:rPr>
        <w:t xml:space="preserve">Formulierungsvorschläge – </w:t>
      </w:r>
      <w:r w:rsidR="009C2BFD">
        <w:rPr>
          <w:b/>
          <w:szCs w:val="32"/>
        </w:rPr>
        <w:t xml:space="preserve">Formulare </w:t>
      </w:r>
      <w:r w:rsidRPr="00EB1A0C">
        <w:rPr>
          <w:b/>
          <w:szCs w:val="32"/>
        </w:rPr>
        <w:t xml:space="preserve"> – Hintergründe </w:t>
      </w:r>
    </w:p>
    <w:p w:rsidR="00570A63" w:rsidRDefault="00570A63" w:rsidP="00570A63">
      <w:pPr>
        <w:pStyle w:val="Kopfzeile"/>
        <w:rPr>
          <w:sz w:val="24"/>
        </w:rPr>
      </w:pPr>
    </w:p>
    <w:p w:rsidR="001E543C" w:rsidRDefault="001E543C" w:rsidP="00570A63">
      <w:pPr>
        <w:pStyle w:val="Kopfzeile"/>
        <w:rPr>
          <w:sz w:val="24"/>
        </w:rPr>
      </w:pPr>
    </w:p>
    <w:p w:rsidR="001E543C" w:rsidRDefault="001E543C" w:rsidP="00570A63">
      <w:pPr>
        <w:pStyle w:val="Kopfzeile"/>
        <w:rPr>
          <w:sz w:val="24"/>
        </w:rPr>
      </w:pPr>
    </w:p>
    <w:p w:rsidR="005F15E9" w:rsidRDefault="005F15E9" w:rsidP="00EB1A0C">
      <w:pPr>
        <w:pStyle w:val="Kopfzeile"/>
        <w:rPr>
          <w:b/>
          <w:szCs w:val="32"/>
        </w:rPr>
      </w:pPr>
    </w:p>
    <w:p w:rsidR="00EB1A0C" w:rsidRDefault="00EB1A0C" w:rsidP="0016707A">
      <w:pPr>
        <w:pStyle w:val="Kopfzeile"/>
        <w:numPr>
          <w:ilvl w:val="0"/>
          <w:numId w:val="2"/>
        </w:numPr>
        <w:tabs>
          <w:tab w:val="clear" w:pos="4536"/>
          <w:tab w:val="center" w:pos="1134"/>
        </w:tabs>
        <w:ind w:left="851" w:hanging="425"/>
        <w:rPr>
          <w:b/>
          <w:szCs w:val="32"/>
        </w:rPr>
      </w:pPr>
      <w:r>
        <w:rPr>
          <w:b/>
          <w:szCs w:val="32"/>
        </w:rPr>
        <w:t>Das Wichtigste kurzgefasst</w:t>
      </w:r>
    </w:p>
    <w:p w:rsidR="00EB1A0C" w:rsidRDefault="00EB1A0C" w:rsidP="0016707A">
      <w:pPr>
        <w:pStyle w:val="Kopfzeile"/>
        <w:numPr>
          <w:ilvl w:val="0"/>
          <w:numId w:val="2"/>
        </w:numPr>
        <w:tabs>
          <w:tab w:val="clear" w:pos="4536"/>
          <w:tab w:val="center" w:pos="1134"/>
        </w:tabs>
        <w:ind w:left="851" w:hanging="425"/>
        <w:rPr>
          <w:b/>
          <w:szCs w:val="32"/>
        </w:rPr>
      </w:pPr>
      <w:r>
        <w:rPr>
          <w:b/>
          <w:szCs w:val="32"/>
        </w:rPr>
        <w:t>Die Patientenverfügung</w:t>
      </w:r>
    </w:p>
    <w:p w:rsidR="00EB1A0C" w:rsidRDefault="00EB1A0C" w:rsidP="0016707A">
      <w:pPr>
        <w:pStyle w:val="Kopfzeile"/>
        <w:numPr>
          <w:ilvl w:val="0"/>
          <w:numId w:val="2"/>
        </w:numPr>
        <w:tabs>
          <w:tab w:val="clear" w:pos="4536"/>
          <w:tab w:val="center" w:pos="1134"/>
        </w:tabs>
        <w:ind w:left="851" w:hanging="425"/>
        <w:rPr>
          <w:b/>
          <w:szCs w:val="32"/>
        </w:rPr>
      </w:pPr>
      <w:r>
        <w:rPr>
          <w:b/>
          <w:szCs w:val="32"/>
        </w:rPr>
        <w:t>Die Gesundheitsvollmacht</w:t>
      </w:r>
    </w:p>
    <w:p w:rsidR="00EB1A0C" w:rsidRDefault="00EB1A0C" w:rsidP="0016707A">
      <w:pPr>
        <w:pStyle w:val="Kopfzeile"/>
        <w:numPr>
          <w:ilvl w:val="0"/>
          <w:numId w:val="2"/>
        </w:numPr>
        <w:tabs>
          <w:tab w:val="clear" w:pos="4536"/>
          <w:tab w:val="center" w:pos="1134"/>
        </w:tabs>
        <w:ind w:left="851" w:hanging="425"/>
        <w:rPr>
          <w:b/>
          <w:szCs w:val="32"/>
        </w:rPr>
      </w:pPr>
      <w:r>
        <w:rPr>
          <w:b/>
          <w:szCs w:val="32"/>
        </w:rPr>
        <w:t>Die Generalvollmacht</w:t>
      </w:r>
    </w:p>
    <w:p w:rsidR="00EB1A0C" w:rsidRDefault="00EB1A0C" w:rsidP="0016707A">
      <w:pPr>
        <w:pStyle w:val="Kopfzeile"/>
        <w:numPr>
          <w:ilvl w:val="0"/>
          <w:numId w:val="2"/>
        </w:numPr>
        <w:tabs>
          <w:tab w:val="clear" w:pos="4536"/>
          <w:tab w:val="center" w:pos="1134"/>
        </w:tabs>
        <w:ind w:left="851" w:hanging="425"/>
        <w:rPr>
          <w:b/>
          <w:szCs w:val="32"/>
        </w:rPr>
      </w:pPr>
      <w:r>
        <w:rPr>
          <w:b/>
          <w:szCs w:val="32"/>
        </w:rPr>
        <w:t>Die Betreuungsverfügung</w:t>
      </w:r>
    </w:p>
    <w:p w:rsidR="00EB1A0C" w:rsidRDefault="00EB1A0C" w:rsidP="0016707A">
      <w:pPr>
        <w:pStyle w:val="Kopfzeile"/>
        <w:numPr>
          <w:ilvl w:val="0"/>
          <w:numId w:val="2"/>
        </w:numPr>
        <w:tabs>
          <w:tab w:val="clear" w:pos="4536"/>
          <w:tab w:val="center" w:pos="1134"/>
        </w:tabs>
        <w:ind w:left="851" w:hanging="425"/>
        <w:rPr>
          <w:b/>
          <w:szCs w:val="32"/>
        </w:rPr>
      </w:pPr>
      <w:r>
        <w:rPr>
          <w:b/>
          <w:szCs w:val="32"/>
        </w:rPr>
        <w:t>Rechtliche Hintergründe</w:t>
      </w:r>
    </w:p>
    <w:p w:rsidR="00EB1A0C" w:rsidRDefault="00EB1A0C" w:rsidP="0016707A">
      <w:pPr>
        <w:pStyle w:val="Kopfzeile"/>
        <w:numPr>
          <w:ilvl w:val="0"/>
          <w:numId w:val="2"/>
        </w:numPr>
        <w:tabs>
          <w:tab w:val="clear" w:pos="4536"/>
          <w:tab w:val="center" w:pos="1134"/>
        </w:tabs>
        <w:ind w:left="851" w:hanging="425"/>
        <w:rPr>
          <w:b/>
          <w:szCs w:val="32"/>
        </w:rPr>
      </w:pPr>
      <w:r>
        <w:rPr>
          <w:b/>
          <w:szCs w:val="32"/>
        </w:rPr>
        <w:t>Vorsorgenetz</w:t>
      </w:r>
    </w:p>
    <w:p w:rsidR="00FD3BF1" w:rsidRDefault="00FD3BF1" w:rsidP="0016707A">
      <w:pPr>
        <w:pStyle w:val="Kopfzeile"/>
        <w:numPr>
          <w:ilvl w:val="0"/>
          <w:numId w:val="2"/>
        </w:numPr>
        <w:tabs>
          <w:tab w:val="clear" w:pos="4536"/>
          <w:tab w:val="center" w:pos="1134"/>
        </w:tabs>
        <w:ind w:left="851" w:hanging="425"/>
        <w:rPr>
          <w:b/>
          <w:szCs w:val="32"/>
        </w:rPr>
      </w:pPr>
      <w:r>
        <w:rPr>
          <w:b/>
          <w:szCs w:val="32"/>
        </w:rPr>
        <w:t>Vorsorgeausweis</w:t>
      </w:r>
    </w:p>
    <w:p w:rsidR="00B859C6" w:rsidRDefault="00B859C6" w:rsidP="0016707A">
      <w:pPr>
        <w:pStyle w:val="Kopfzeile"/>
        <w:numPr>
          <w:ilvl w:val="0"/>
          <w:numId w:val="2"/>
        </w:numPr>
        <w:tabs>
          <w:tab w:val="clear" w:pos="4536"/>
          <w:tab w:val="center" w:pos="1134"/>
        </w:tabs>
        <w:ind w:left="851" w:hanging="425"/>
        <w:rPr>
          <w:b/>
          <w:szCs w:val="32"/>
        </w:rPr>
      </w:pPr>
      <w:r>
        <w:rPr>
          <w:b/>
          <w:szCs w:val="32"/>
        </w:rPr>
        <w:t>Handreichung für Bevollmächtigte</w:t>
      </w:r>
    </w:p>
    <w:p w:rsidR="00EB1A0C" w:rsidRDefault="00EB1A0C" w:rsidP="00EB1A0C">
      <w:pPr>
        <w:pStyle w:val="Kopfzeile"/>
        <w:tabs>
          <w:tab w:val="clear" w:pos="4536"/>
          <w:tab w:val="center" w:pos="1134"/>
        </w:tabs>
        <w:rPr>
          <w:b/>
          <w:szCs w:val="32"/>
        </w:rPr>
      </w:pPr>
      <w:bookmarkStart w:id="0" w:name="_GoBack"/>
      <w:bookmarkEnd w:id="0"/>
    </w:p>
    <w:p w:rsidR="00EB1A0C" w:rsidRDefault="00EB1A0C" w:rsidP="00EB1A0C">
      <w:pPr>
        <w:pStyle w:val="Kopfzeile"/>
        <w:rPr>
          <w:b/>
          <w:szCs w:val="32"/>
        </w:rPr>
      </w:pPr>
    </w:p>
    <w:p w:rsidR="001E543C" w:rsidRDefault="001E543C" w:rsidP="00EB1A0C">
      <w:pPr>
        <w:pStyle w:val="Kopfzeile"/>
        <w:rPr>
          <w:b/>
          <w:szCs w:val="32"/>
        </w:rPr>
      </w:pPr>
    </w:p>
    <w:p w:rsidR="001E543C" w:rsidRDefault="001E543C" w:rsidP="00EB1A0C">
      <w:pPr>
        <w:pStyle w:val="Kopfzeile"/>
        <w:rPr>
          <w:b/>
          <w:szCs w:val="32"/>
        </w:rPr>
      </w:pPr>
    </w:p>
    <w:p w:rsidR="001E543C" w:rsidRPr="003F79B8" w:rsidRDefault="001E543C" w:rsidP="00825BAE">
      <w:pPr>
        <w:pStyle w:val="Kopfzeile"/>
        <w:ind w:right="2126"/>
        <w:rPr>
          <w:b/>
          <w:szCs w:val="32"/>
        </w:rPr>
      </w:pPr>
    </w:p>
    <w:p w:rsidR="00764229" w:rsidRPr="00EB1A0C" w:rsidRDefault="005F15E9" w:rsidP="00825BAE">
      <w:pPr>
        <w:tabs>
          <w:tab w:val="right" w:pos="9072"/>
        </w:tabs>
        <w:spacing w:line="360" w:lineRule="atLeast"/>
        <w:ind w:right="2126"/>
        <w:jc w:val="both"/>
        <w:rPr>
          <w:sz w:val="28"/>
          <w:szCs w:val="28"/>
        </w:rPr>
      </w:pPr>
      <w:r w:rsidRPr="00EB1A0C">
        <w:rPr>
          <w:sz w:val="28"/>
          <w:szCs w:val="28"/>
        </w:rPr>
        <w:t>Die folgenden Muster für Patientenverfügung, Gesundheitsvollmacht, Generalvollmacht und Betreuungs</w:t>
      </w:r>
      <w:r w:rsidR="001E543C">
        <w:rPr>
          <w:sz w:val="28"/>
          <w:szCs w:val="28"/>
        </w:rPr>
        <w:softHyphen/>
      </w:r>
      <w:r w:rsidRPr="00EB1A0C">
        <w:rPr>
          <w:sz w:val="28"/>
          <w:szCs w:val="28"/>
        </w:rPr>
        <w:t>verfügung enthalten</w:t>
      </w:r>
      <w:r w:rsidR="006D6FC3" w:rsidRPr="00EB1A0C">
        <w:rPr>
          <w:sz w:val="28"/>
          <w:szCs w:val="28"/>
        </w:rPr>
        <w:t xml:space="preserve"> Formulierungs</w:t>
      </w:r>
      <w:r w:rsidRPr="00EB1A0C">
        <w:rPr>
          <w:sz w:val="28"/>
          <w:szCs w:val="28"/>
        </w:rPr>
        <w:t xml:space="preserve">vorschläge, die </w:t>
      </w:r>
      <w:r w:rsidR="00EB1A0C">
        <w:rPr>
          <w:sz w:val="28"/>
          <w:szCs w:val="28"/>
        </w:rPr>
        <w:t xml:space="preserve">Sie nach Ihrer </w:t>
      </w:r>
      <w:r w:rsidRPr="00EB1A0C">
        <w:rPr>
          <w:sz w:val="28"/>
          <w:szCs w:val="28"/>
        </w:rPr>
        <w:t xml:space="preserve">individuellen Situation und </w:t>
      </w:r>
      <w:r w:rsidR="00EB1A0C">
        <w:rPr>
          <w:sz w:val="28"/>
          <w:szCs w:val="28"/>
        </w:rPr>
        <w:t xml:space="preserve">Ihren </w:t>
      </w:r>
      <w:r w:rsidRPr="00EB1A0C">
        <w:rPr>
          <w:sz w:val="28"/>
          <w:szCs w:val="28"/>
        </w:rPr>
        <w:t xml:space="preserve">persönlichen </w:t>
      </w:r>
      <w:r w:rsidR="006D6FC3" w:rsidRPr="00EB1A0C">
        <w:rPr>
          <w:sz w:val="28"/>
          <w:szCs w:val="28"/>
        </w:rPr>
        <w:t>W</w:t>
      </w:r>
      <w:r w:rsidRPr="00EB1A0C">
        <w:rPr>
          <w:sz w:val="28"/>
          <w:szCs w:val="28"/>
        </w:rPr>
        <w:t xml:space="preserve">ünschen und Vorstellungen </w:t>
      </w:r>
      <w:r w:rsidR="00EB1A0C">
        <w:rPr>
          <w:sz w:val="28"/>
          <w:szCs w:val="28"/>
        </w:rPr>
        <w:t xml:space="preserve">ändern oder ergänzen </w:t>
      </w:r>
      <w:r w:rsidRPr="00EB1A0C">
        <w:rPr>
          <w:sz w:val="28"/>
          <w:szCs w:val="28"/>
        </w:rPr>
        <w:t>können.</w:t>
      </w:r>
    </w:p>
    <w:p w:rsidR="005F15E9" w:rsidRPr="00EB1A0C" w:rsidRDefault="005F15E9" w:rsidP="006D6FC3">
      <w:pPr>
        <w:spacing w:line="360" w:lineRule="atLeast"/>
        <w:jc w:val="both"/>
        <w:rPr>
          <w:sz w:val="28"/>
          <w:szCs w:val="28"/>
        </w:rPr>
      </w:pPr>
    </w:p>
    <w:p w:rsidR="005F15E9" w:rsidRDefault="005F15E9" w:rsidP="006D6FC3">
      <w:pPr>
        <w:spacing w:line="360" w:lineRule="atLeast"/>
        <w:jc w:val="both"/>
        <w:rPr>
          <w:sz w:val="32"/>
          <w:szCs w:val="32"/>
        </w:rPr>
      </w:pPr>
    </w:p>
    <w:p w:rsidR="001E543C" w:rsidRPr="003B1B45" w:rsidRDefault="00697AE7" w:rsidP="00874924">
      <w:pPr>
        <w:pStyle w:val="berschrift1"/>
        <w:tabs>
          <w:tab w:val="clear" w:pos="1276"/>
          <w:tab w:val="left" w:pos="567"/>
        </w:tabs>
        <w:ind w:left="0"/>
        <w:rPr>
          <w:b/>
          <w:szCs w:val="32"/>
        </w:rPr>
      </w:pPr>
      <w:r w:rsidRPr="003B1B45">
        <w:rPr>
          <w:szCs w:val="32"/>
        </w:rPr>
        <w:br w:type="page"/>
      </w:r>
      <w:r w:rsidR="001E543C" w:rsidRPr="003B1B45">
        <w:rPr>
          <w:b/>
          <w:szCs w:val="32"/>
        </w:rPr>
        <w:lastRenderedPageBreak/>
        <w:t>Das Wichtigste kurzgefasst</w:t>
      </w:r>
    </w:p>
    <w:p w:rsidR="001E543C" w:rsidRPr="003B1B45" w:rsidRDefault="001E543C" w:rsidP="001E543C">
      <w:pPr>
        <w:rPr>
          <w:sz w:val="28"/>
          <w:szCs w:val="28"/>
        </w:rPr>
      </w:pPr>
    </w:p>
    <w:p w:rsidR="001E543C" w:rsidRPr="00310930" w:rsidRDefault="00310930" w:rsidP="00F67E15">
      <w:pPr>
        <w:rPr>
          <w:b/>
          <w:sz w:val="28"/>
          <w:szCs w:val="28"/>
        </w:rPr>
      </w:pPr>
      <w:r w:rsidRPr="00310930">
        <w:rPr>
          <w:b/>
          <w:sz w:val="28"/>
          <w:szCs w:val="28"/>
        </w:rPr>
        <w:t>1.</w:t>
      </w:r>
    </w:p>
    <w:p w:rsidR="003B1B45" w:rsidRPr="00F67E15" w:rsidRDefault="001E543C" w:rsidP="00F67E15">
      <w:pPr>
        <w:jc w:val="both"/>
        <w:rPr>
          <w:b/>
          <w:sz w:val="28"/>
          <w:szCs w:val="28"/>
        </w:rPr>
      </w:pPr>
      <w:r w:rsidRPr="00F67E15">
        <w:rPr>
          <w:b/>
          <w:sz w:val="28"/>
          <w:szCs w:val="28"/>
        </w:rPr>
        <w:t>Versuchen Sie in guten Zeiten mit vertrauten Personen über Krisensit</w:t>
      </w:r>
      <w:r w:rsidR="00F86439" w:rsidRPr="00F67E15">
        <w:rPr>
          <w:b/>
          <w:sz w:val="28"/>
          <w:szCs w:val="28"/>
        </w:rPr>
        <w:t>uationen ins Gespräch zu kommen</w:t>
      </w:r>
      <w:r w:rsidR="003B1B45" w:rsidRPr="00F67E15">
        <w:rPr>
          <w:b/>
          <w:sz w:val="28"/>
          <w:szCs w:val="28"/>
        </w:rPr>
        <w:t xml:space="preserve">. </w:t>
      </w:r>
    </w:p>
    <w:p w:rsidR="00F86439" w:rsidRDefault="001E543C" w:rsidP="00F67E15">
      <w:pPr>
        <w:jc w:val="both"/>
        <w:rPr>
          <w:sz w:val="28"/>
          <w:szCs w:val="28"/>
        </w:rPr>
      </w:pPr>
      <w:r w:rsidRPr="003B1B45">
        <w:rPr>
          <w:sz w:val="28"/>
          <w:szCs w:val="28"/>
        </w:rPr>
        <w:t xml:space="preserve">Oft ergibt sich ein Anlass in der Familie, im Freundeskreis oder bei Veranstaltungen über Lebensschicksale, über schwere Erkrankungen, über Sterben und Tod zu sprechen. Die Beschäftigung mit der eigenen Sterblichkeit ist eine wichtige Voraussetzung für eine menschenwürdige Gestaltung der letzten Lebensphase. </w:t>
      </w:r>
    </w:p>
    <w:p w:rsidR="00310930" w:rsidRDefault="00310930" w:rsidP="00F67E15">
      <w:pPr>
        <w:jc w:val="both"/>
        <w:rPr>
          <w:sz w:val="28"/>
          <w:szCs w:val="28"/>
        </w:rPr>
      </w:pPr>
    </w:p>
    <w:p w:rsidR="003B1B45" w:rsidRPr="00310930" w:rsidRDefault="00310930" w:rsidP="00F67E15">
      <w:pPr>
        <w:jc w:val="both"/>
        <w:rPr>
          <w:b/>
          <w:sz w:val="28"/>
          <w:szCs w:val="28"/>
        </w:rPr>
      </w:pPr>
      <w:r w:rsidRPr="00310930">
        <w:rPr>
          <w:b/>
          <w:sz w:val="28"/>
          <w:szCs w:val="28"/>
        </w:rPr>
        <w:t>2.</w:t>
      </w:r>
    </w:p>
    <w:p w:rsidR="003B1B45" w:rsidRDefault="001E543C" w:rsidP="00F67E15">
      <w:pPr>
        <w:pStyle w:val="Textkrper-Zeileneinzug"/>
        <w:ind w:left="0"/>
        <w:rPr>
          <w:b/>
          <w:szCs w:val="28"/>
        </w:rPr>
      </w:pPr>
      <w:r w:rsidRPr="003B1B45">
        <w:rPr>
          <w:b/>
          <w:szCs w:val="28"/>
        </w:rPr>
        <w:t>Verwahren Sie die Vorsorgepapiere, wo sie gut gefunden werden können</w:t>
      </w:r>
      <w:r w:rsidR="003B1B45">
        <w:rPr>
          <w:b/>
          <w:szCs w:val="28"/>
        </w:rPr>
        <w:t>.</w:t>
      </w:r>
    </w:p>
    <w:p w:rsidR="001E543C" w:rsidRDefault="001E543C" w:rsidP="00310930">
      <w:pPr>
        <w:pStyle w:val="Textkrper-Zeileneinzug"/>
        <w:ind w:left="0"/>
        <w:rPr>
          <w:szCs w:val="28"/>
        </w:rPr>
      </w:pPr>
      <w:r w:rsidRPr="003B1B45">
        <w:rPr>
          <w:szCs w:val="28"/>
        </w:rPr>
        <w:t xml:space="preserve">Am besten ist der Platz, wo Sie Ihr Familienstammbuch und andere wichtige Dokumente und Unterlagen aufbewahren. Zusätzlich können Sie Kopien der Vorsorgeverfügung(en) bei Vertrauenspersonen hinterlegen.  </w:t>
      </w:r>
    </w:p>
    <w:p w:rsidR="00310930" w:rsidRPr="003B1B45" w:rsidRDefault="00310930" w:rsidP="00310930">
      <w:pPr>
        <w:pStyle w:val="Textkrper-Zeileneinzug"/>
        <w:ind w:left="0"/>
        <w:rPr>
          <w:szCs w:val="28"/>
        </w:rPr>
      </w:pPr>
    </w:p>
    <w:p w:rsidR="003B1B45" w:rsidRDefault="00310930" w:rsidP="00F67E15">
      <w:pPr>
        <w:pStyle w:val="Textkrper-Zeileneinzug"/>
        <w:ind w:left="0"/>
        <w:rPr>
          <w:b/>
          <w:szCs w:val="28"/>
        </w:rPr>
      </w:pPr>
      <w:r>
        <w:rPr>
          <w:b/>
          <w:szCs w:val="28"/>
        </w:rPr>
        <w:t>3.</w:t>
      </w:r>
    </w:p>
    <w:p w:rsidR="001E543C" w:rsidRPr="003B1B45" w:rsidRDefault="00F86439" w:rsidP="00F67E15">
      <w:pPr>
        <w:pStyle w:val="Textkrper-Zeileneinzug"/>
        <w:ind w:left="0"/>
        <w:rPr>
          <w:b/>
          <w:szCs w:val="28"/>
        </w:rPr>
      </w:pPr>
      <w:r w:rsidRPr="003B1B45">
        <w:rPr>
          <w:b/>
          <w:szCs w:val="28"/>
        </w:rPr>
        <w:t>Informieren Sie Ihren Hausarzt</w:t>
      </w:r>
      <w:r w:rsidR="001E543C" w:rsidRPr="003B1B45">
        <w:rPr>
          <w:b/>
          <w:szCs w:val="28"/>
        </w:rPr>
        <w:t>/Ihre Hausärztin ausdrücklich über Ihren schriftlich niedergelegten Willen.</w:t>
      </w:r>
    </w:p>
    <w:p w:rsidR="00310930" w:rsidRDefault="003B1B45" w:rsidP="00310930">
      <w:pPr>
        <w:pStyle w:val="Textkrper-Zeileneinzug"/>
        <w:ind w:left="0"/>
        <w:rPr>
          <w:szCs w:val="28"/>
        </w:rPr>
      </w:pPr>
      <w:r>
        <w:rPr>
          <w:szCs w:val="28"/>
        </w:rPr>
        <w:t>S</w:t>
      </w:r>
      <w:r w:rsidR="001E543C" w:rsidRPr="003B1B45">
        <w:rPr>
          <w:szCs w:val="28"/>
        </w:rPr>
        <w:t>o kann der Hausarzt / die Hausärztin zu Ihren Wünschen vom behandelnden Arzt befragt werden, wenn Sie erkrankt sind und Ihren Willen nicht mehr äußern können. Ihr Hausarzt / Ihre Hausärztin kann Ihnen auch bei der Erstellung Ihrer Vorsorgepapiere behilflich sein.</w:t>
      </w:r>
    </w:p>
    <w:p w:rsidR="00310930" w:rsidRDefault="00310930" w:rsidP="00310930">
      <w:pPr>
        <w:pStyle w:val="Textkrper-Zeileneinzug"/>
        <w:ind w:left="0"/>
        <w:rPr>
          <w:b/>
          <w:szCs w:val="28"/>
        </w:rPr>
      </w:pPr>
    </w:p>
    <w:p w:rsidR="00310930" w:rsidRPr="00310930" w:rsidRDefault="00310930" w:rsidP="00310930">
      <w:pPr>
        <w:pStyle w:val="Textkrper-Zeileneinzug"/>
        <w:ind w:left="0"/>
        <w:rPr>
          <w:b/>
          <w:szCs w:val="28"/>
        </w:rPr>
      </w:pPr>
      <w:r w:rsidRPr="00310930">
        <w:rPr>
          <w:b/>
          <w:szCs w:val="28"/>
        </w:rPr>
        <w:t>4.</w:t>
      </w:r>
    </w:p>
    <w:p w:rsidR="001E543C" w:rsidRPr="003B1B45" w:rsidRDefault="001E543C" w:rsidP="00310930">
      <w:pPr>
        <w:pStyle w:val="Textkrper-Zeileneinzug"/>
        <w:ind w:left="0"/>
        <w:rPr>
          <w:szCs w:val="28"/>
        </w:rPr>
      </w:pPr>
      <w:r w:rsidRPr="003B1B45">
        <w:rPr>
          <w:b/>
          <w:szCs w:val="28"/>
        </w:rPr>
        <w:t>Tragen Sie den Vorsorgeausweis bei den Ausweispapieren.</w:t>
      </w:r>
    </w:p>
    <w:p w:rsidR="001E543C" w:rsidRPr="003B1B45" w:rsidRDefault="001E543C" w:rsidP="00F67E15">
      <w:pPr>
        <w:pStyle w:val="Textkrper-Zeileneinzug"/>
        <w:tabs>
          <w:tab w:val="left" w:pos="284"/>
        </w:tabs>
        <w:ind w:left="0"/>
        <w:rPr>
          <w:szCs w:val="28"/>
        </w:rPr>
      </w:pPr>
      <w:r w:rsidRPr="003B1B45">
        <w:rPr>
          <w:szCs w:val="28"/>
        </w:rPr>
        <w:t>Wenn Ihnen unterwegs etwas zustößt und Sie nicht mehr entscheiden können, sind Ihre auf dem Vorsorgeausweis formulierten Anweisungen und Hinweise von großer Bedeutung für das weitere Vorgehen.</w:t>
      </w:r>
    </w:p>
    <w:p w:rsidR="003B1B45" w:rsidRDefault="003B1B45" w:rsidP="00F67E15">
      <w:pPr>
        <w:pStyle w:val="Textkrper-Zeileneinzug"/>
        <w:tabs>
          <w:tab w:val="left" w:pos="284"/>
        </w:tabs>
        <w:ind w:left="0"/>
        <w:rPr>
          <w:b/>
          <w:szCs w:val="28"/>
        </w:rPr>
      </w:pPr>
    </w:p>
    <w:p w:rsidR="00310930" w:rsidRDefault="00310930" w:rsidP="00F67E15">
      <w:pPr>
        <w:pStyle w:val="Textkrper-Zeileneinzug"/>
        <w:tabs>
          <w:tab w:val="left" w:pos="284"/>
        </w:tabs>
        <w:ind w:left="0"/>
        <w:rPr>
          <w:b/>
          <w:szCs w:val="28"/>
        </w:rPr>
      </w:pPr>
      <w:r>
        <w:rPr>
          <w:b/>
          <w:szCs w:val="28"/>
        </w:rPr>
        <w:t>5.</w:t>
      </w:r>
    </w:p>
    <w:p w:rsidR="001E543C" w:rsidRPr="003B1B45" w:rsidRDefault="003B1B45" w:rsidP="00F67E15">
      <w:pPr>
        <w:pStyle w:val="Textkrper-Zeileneinzug"/>
        <w:tabs>
          <w:tab w:val="left" w:pos="284"/>
        </w:tabs>
        <w:ind w:left="0"/>
        <w:rPr>
          <w:b/>
          <w:szCs w:val="28"/>
        </w:rPr>
      </w:pPr>
      <w:r>
        <w:rPr>
          <w:b/>
          <w:szCs w:val="28"/>
        </w:rPr>
        <w:t>P</w:t>
      </w:r>
      <w:r w:rsidR="001E543C" w:rsidRPr="003B1B45">
        <w:rPr>
          <w:b/>
          <w:szCs w:val="28"/>
        </w:rPr>
        <w:t xml:space="preserve">rüfen Sie regelmäßig die Aktualität Ihrer Patientenverfügung. </w:t>
      </w:r>
    </w:p>
    <w:p w:rsidR="001E543C" w:rsidRPr="003B1B45" w:rsidRDefault="001E543C" w:rsidP="00310930">
      <w:pPr>
        <w:pStyle w:val="Textkrper-Zeileneinzug"/>
        <w:tabs>
          <w:tab w:val="left" w:pos="284"/>
        </w:tabs>
        <w:ind w:left="0"/>
        <w:rPr>
          <w:szCs w:val="28"/>
        </w:rPr>
      </w:pPr>
      <w:r w:rsidRPr="003B1B45">
        <w:rPr>
          <w:szCs w:val="28"/>
        </w:rPr>
        <w:t xml:space="preserve">Der Gesundheitszustand und Ihre Einstellungen können sich ändern. Deshalb ist es hilfreich, wenn </w:t>
      </w:r>
      <w:r w:rsidR="00F86439" w:rsidRPr="003B1B45">
        <w:rPr>
          <w:szCs w:val="28"/>
        </w:rPr>
        <w:t xml:space="preserve">Sie </w:t>
      </w:r>
      <w:r w:rsidRPr="003B1B45">
        <w:rPr>
          <w:szCs w:val="28"/>
        </w:rPr>
        <w:t>Ihre Erklärungen in zeitlicher und sachlicher Nähe zu einer m</w:t>
      </w:r>
      <w:r w:rsidR="00F86439" w:rsidRPr="003B1B45">
        <w:rPr>
          <w:szCs w:val="28"/>
        </w:rPr>
        <w:t>öglichen ärztlichen Maßnahme abg</w:t>
      </w:r>
      <w:r w:rsidRPr="003B1B45">
        <w:rPr>
          <w:szCs w:val="28"/>
        </w:rPr>
        <w:t>eben.</w:t>
      </w:r>
    </w:p>
    <w:p w:rsidR="001E543C" w:rsidRDefault="001E543C" w:rsidP="00F67E15">
      <w:pPr>
        <w:pStyle w:val="Textkrper-Zeileneinzug"/>
        <w:tabs>
          <w:tab w:val="left" w:pos="284"/>
        </w:tabs>
        <w:ind w:left="0"/>
        <w:rPr>
          <w:szCs w:val="28"/>
        </w:rPr>
      </w:pPr>
    </w:p>
    <w:p w:rsidR="00310930" w:rsidRPr="00310930" w:rsidRDefault="00310930" w:rsidP="00F67E15">
      <w:pPr>
        <w:pStyle w:val="Textkrper-Zeileneinzug"/>
        <w:tabs>
          <w:tab w:val="left" w:pos="284"/>
        </w:tabs>
        <w:ind w:left="0"/>
        <w:rPr>
          <w:b/>
          <w:szCs w:val="28"/>
        </w:rPr>
      </w:pPr>
      <w:r w:rsidRPr="00310930">
        <w:rPr>
          <w:b/>
          <w:szCs w:val="28"/>
        </w:rPr>
        <w:t>6.</w:t>
      </w:r>
    </w:p>
    <w:p w:rsidR="001E543C" w:rsidRPr="003B1B45" w:rsidRDefault="001E543C" w:rsidP="00F67E15">
      <w:pPr>
        <w:pStyle w:val="Textkrper-Zeileneinzug"/>
        <w:tabs>
          <w:tab w:val="left" w:pos="284"/>
        </w:tabs>
        <w:ind w:left="0"/>
        <w:rPr>
          <w:b/>
          <w:szCs w:val="28"/>
        </w:rPr>
      </w:pPr>
      <w:r w:rsidRPr="003B1B45">
        <w:rPr>
          <w:b/>
          <w:szCs w:val="28"/>
        </w:rPr>
        <w:t>Lassen Sie den Kontakt zu Ihr</w:t>
      </w:r>
      <w:r w:rsidR="00F86439" w:rsidRPr="003B1B45">
        <w:rPr>
          <w:b/>
          <w:szCs w:val="28"/>
        </w:rPr>
        <w:t>er Vertrauensperson nicht abreiß</w:t>
      </w:r>
      <w:r w:rsidRPr="003B1B45">
        <w:rPr>
          <w:b/>
          <w:szCs w:val="28"/>
        </w:rPr>
        <w:t>en.</w:t>
      </w:r>
    </w:p>
    <w:p w:rsidR="001E543C" w:rsidRPr="003B1B45" w:rsidRDefault="003B1B45" w:rsidP="00F67E15">
      <w:pPr>
        <w:pStyle w:val="Textkrper-Zeileneinzug"/>
        <w:tabs>
          <w:tab w:val="left" w:pos="284"/>
        </w:tabs>
        <w:spacing w:after="120"/>
        <w:ind w:left="0"/>
        <w:rPr>
          <w:szCs w:val="28"/>
        </w:rPr>
      </w:pPr>
      <w:r>
        <w:rPr>
          <w:szCs w:val="28"/>
        </w:rPr>
        <w:t>D</w:t>
      </w:r>
      <w:r w:rsidR="001E543C" w:rsidRPr="003B1B45">
        <w:rPr>
          <w:szCs w:val="28"/>
        </w:rPr>
        <w:t>a sich die gesellschaftlichen Werthaltungen und Lebenseinstellungen sowie rechtliche Normierungen gerade im Zusammenhang der Fragen von Sterben und Tod ändern, sind regelmäßige Gespräche mit Ihrer Vertrauensperson unerlässlich. Ihre Vertrauensperson muss Ihre Einstellungen vertreten können.</w:t>
      </w:r>
    </w:p>
    <w:p w:rsidR="003B1B45" w:rsidRDefault="003B1B45" w:rsidP="00F67E15">
      <w:pPr>
        <w:rPr>
          <w:sz w:val="28"/>
          <w:szCs w:val="28"/>
        </w:rPr>
      </w:pPr>
      <w:r>
        <w:rPr>
          <w:szCs w:val="28"/>
        </w:rPr>
        <w:br w:type="page"/>
      </w:r>
    </w:p>
    <w:p w:rsidR="003B1B45" w:rsidRPr="00310930" w:rsidRDefault="00310930" w:rsidP="00F67E15">
      <w:pPr>
        <w:pStyle w:val="Textkrper-Zeileneinzug"/>
        <w:tabs>
          <w:tab w:val="left" w:pos="284"/>
        </w:tabs>
        <w:ind w:left="0"/>
        <w:rPr>
          <w:b/>
          <w:szCs w:val="28"/>
        </w:rPr>
      </w:pPr>
      <w:r w:rsidRPr="00310930">
        <w:rPr>
          <w:b/>
          <w:szCs w:val="28"/>
        </w:rPr>
        <w:lastRenderedPageBreak/>
        <w:t>7.</w:t>
      </w:r>
    </w:p>
    <w:p w:rsidR="001E543C" w:rsidRPr="003B1B45" w:rsidRDefault="001E543C" w:rsidP="00F67E15">
      <w:pPr>
        <w:pStyle w:val="Textkrper-Zeileneinzug"/>
        <w:tabs>
          <w:tab w:val="left" w:pos="284"/>
        </w:tabs>
        <w:ind w:left="0"/>
        <w:rPr>
          <w:b/>
          <w:szCs w:val="28"/>
        </w:rPr>
      </w:pPr>
      <w:r w:rsidRPr="003B1B45">
        <w:rPr>
          <w:b/>
          <w:szCs w:val="28"/>
        </w:rPr>
        <w:t xml:space="preserve">Wenn Sie Veränderungen vornehmen, sollten Sie diese mit Ihrer </w:t>
      </w:r>
      <w:r w:rsidR="003B1B45" w:rsidRPr="003B1B45">
        <w:rPr>
          <w:b/>
          <w:szCs w:val="28"/>
        </w:rPr>
        <w:t>V</w:t>
      </w:r>
      <w:r w:rsidRPr="003B1B45">
        <w:rPr>
          <w:b/>
          <w:szCs w:val="28"/>
        </w:rPr>
        <w:t>ertrauensperson  besprechen.</w:t>
      </w:r>
    </w:p>
    <w:p w:rsidR="003B1B45" w:rsidRPr="003B1B45" w:rsidRDefault="001E543C" w:rsidP="00310930">
      <w:pPr>
        <w:pStyle w:val="Textkrper-Zeileneinzug"/>
        <w:tabs>
          <w:tab w:val="left" w:pos="284"/>
        </w:tabs>
        <w:ind w:left="0"/>
        <w:rPr>
          <w:szCs w:val="28"/>
        </w:rPr>
      </w:pPr>
      <w:r w:rsidRPr="003B1B45">
        <w:rPr>
          <w:szCs w:val="28"/>
        </w:rPr>
        <w:t>Es ist notwendig, dass Ihre Vertrauensperson Motive und Überlegungen, die Sie zu Veränderungen  am Text Ihrer Vorsorgeverfügung(en) veranlasst haben, kennt. So hat sie die Möglichkeit, auf Aspekte hinzuweisen, die Sie vielleicht übersehen haben.</w:t>
      </w:r>
    </w:p>
    <w:p w:rsidR="003B1B45" w:rsidRDefault="003B1B45" w:rsidP="00310930">
      <w:pPr>
        <w:pStyle w:val="Textkrper-Zeileneinzug"/>
        <w:tabs>
          <w:tab w:val="left" w:pos="284"/>
        </w:tabs>
        <w:ind w:left="0"/>
        <w:rPr>
          <w:b/>
          <w:szCs w:val="28"/>
        </w:rPr>
      </w:pPr>
    </w:p>
    <w:p w:rsidR="00310930" w:rsidRDefault="00310930" w:rsidP="00310930">
      <w:pPr>
        <w:pStyle w:val="Textkrper-Zeileneinzug"/>
        <w:tabs>
          <w:tab w:val="left" w:pos="284"/>
        </w:tabs>
        <w:ind w:left="0"/>
        <w:rPr>
          <w:b/>
          <w:szCs w:val="28"/>
        </w:rPr>
      </w:pPr>
      <w:r>
        <w:rPr>
          <w:b/>
          <w:szCs w:val="28"/>
        </w:rPr>
        <w:t>8.</w:t>
      </w:r>
    </w:p>
    <w:p w:rsidR="001E543C" w:rsidRPr="003B1B45" w:rsidRDefault="003B1B45" w:rsidP="00310930">
      <w:pPr>
        <w:pStyle w:val="Textkrper-Zeileneinzug"/>
        <w:tabs>
          <w:tab w:val="left" w:pos="284"/>
        </w:tabs>
        <w:ind w:left="0"/>
        <w:rPr>
          <w:szCs w:val="28"/>
        </w:rPr>
      </w:pPr>
      <w:r>
        <w:rPr>
          <w:b/>
          <w:szCs w:val="28"/>
        </w:rPr>
        <w:t>S</w:t>
      </w:r>
      <w:r w:rsidR="001E543C" w:rsidRPr="003B1B45">
        <w:rPr>
          <w:b/>
          <w:szCs w:val="28"/>
        </w:rPr>
        <w:t>olange Sie selbst entscheidungsfähig sind und Ihren Willen äußern</w:t>
      </w:r>
      <w:r w:rsidRPr="003B1B45">
        <w:rPr>
          <w:b/>
          <w:szCs w:val="28"/>
        </w:rPr>
        <w:t xml:space="preserve"> </w:t>
      </w:r>
      <w:r w:rsidR="001E543C" w:rsidRPr="003B1B45">
        <w:rPr>
          <w:b/>
          <w:szCs w:val="28"/>
        </w:rPr>
        <w:t>können, gilt Ihre Aussage.</w:t>
      </w:r>
    </w:p>
    <w:p w:rsidR="001E543C" w:rsidRPr="003B1B45" w:rsidRDefault="001E543C" w:rsidP="00F67E15">
      <w:pPr>
        <w:pStyle w:val="Textkrper-Zeileneinzug"/>
        <w:tabs>
          <w:tab w:val="left" w:pos="284"/>
        </w:tabs>
        <w:ind w:left="0"/>
        <w:rPr>
          <w:szCs w:val="28"/>
        </w:rPr>
      </w:pPr>
      <w:r w:rsidRPr="003B1B45">
        <w:rPr>
          <w:szCs w:val="28"/>
        </w:rPr>
        <w:t>Ihr schriftlich niedergelegter Wille spielt dabei keine Rolle. Allein Ihr aktuell geäußerter Wille ist entscheidend.</w:t>
      </w:r>
    </w:p>
    <w:p w:rsidR="003B1B45" w:rsidRDefault="003B1B45" w:rsidP="00F67E15">
      <w:pPr>
        <w:pStyle w:val="Textkrper-Zeileneinzug"/>
        <w:tabs>
          <w:tab w:val="left" w:pos="284"/>
        </w:tabs>
        <w:ind w:left="0"/>
        <w:jc w:val="left"/>
        <w:rPr>
          <w:szCs w:val="28"/>
        </w:rPr>
      </w:pPr>
    </w:p>
    <w:p w:rsidR="00310930" w:rsidRPr="00310930" w:rsidRDefault="00310930" w:rsidP="00F67E15">
      <w:pPr>
        <w:pStyle w:val="Textkrper-Zeileneinzug"/>
        <w:tabs>
          <w:tab w:val="left" w:pos="284"/>
        </w:tabs>
        <w:ind w:left="0"/>
        <w:jc w:val="left"/>
        <w:rPr>
          <w:b/>
          <w:szCs w:val="28"/>
        </w:rPr>
      </w:pPr>
      <w:r w:rsidRPr="00310930">
        <w:rPr>
          <w:b/>
          <w:szCs w:val="28"/>
        </w:rPr>
        <w:t>9.</w:t>
      </w:r>
    </w:p>
    <w:p w:rsidR="001E543C" w:rsidRPr="003B1B45" w:rsidRDefault="001E543C" w:rsidP="00F67E15">
      <w:pPr>
        <w:pStyle w:val="Textkrper-Zeileneinzug"/>
        <w:tabs>
          <w:tab w:val="left" w:pos="284"/>
        </w:tabs>
        <w:ind w:left="0"/>
        <w:jc w:val="left"/>
        <w:rPr>
          <w:b/>
          <w:szCs w:val="28"/>
        </w:rPr>
      </w:pPr>
      <w:r w:rsidRPr="003B1B45">
        <w:rPr>
          <w:b/>
          <w:szCs w:val="28"/>
        </w:rPr>
        <w:t>Tritt bei Ihnen Entscheidungsunfähigkeit ein, findet Ihr schriftlich geäußerter Wille Beachtung.</w:t>
      </w:r>
    </w:p>
    <w:p w:rsidR="001E543C" w:rsidRPr="003B1B45" w:rsidRDefault="001E543C" w:rsidP="00310930">
      <w:pPr>
        <w:pStyle w:val="Textkrper-Zeileneinzug"/>
        <w:tabs>
          <w:tab w:val="left" w:pos="284"/>
        </w:tabs>
        <w:ind w:left="0"/>
        <w:rPr>
          <w:szCs w:val="28"/>
        </w:rPr>
      </w:pPr>
      <w:r w:rsidRPr="003B1B45">
        <w:rPr>
          <w:szCs w:val="28"/>
        </w:rPr>
        <w:t xml:space="preserve">Ob bei Ihnen Entscheidungsunfähigkeit vorliegt, wird vom Arzt festgestellt. Ihre zu einem früheren Zeitpunkt abgegebene Willensäußerung wird dann respektiert. </w:t>
      </w:r>
    </w:p>
    <w:p w:rsidR="00310930" w:rsidRDefault="00310930" w:rsidP="00F67E15">
      <w:pPr>
        <w:pStyle w:val="Textkrper-Zeileneinzug"/>
        <w:tabs>
          <w:tab w:val="left" w:pos="284"/>
        </w:tabs>
        <w:ind w:left="0"/>
        <w:rPr>
          <w:b/>
          <w:szCs w:val="28"/>
        </w:rPr>
      </w:pPr>
    </w:p>
    <w:p w:rsidR="00310930" w:rsidRDefault="00310930" w:rsidP="00F67E15">
      <w:pPr>
        <w:pStyle w:val="Textkrper-Zeileneinzug"/>
        <w:tabs>
          <w:tab w:val="left" w:pos="284"/>
        </w:tabs>
        <w:ind w:left="0"/>
        <w:rPr>
          <w:b/>
          <w:szCs w:val="28"/>
        </w:rPr>
      </w:pPr>
      <w:r>
        <w:rPr>
          <w:b/>
          <w:szCs w:val="28"/>
        </w:rPr>
        <w:t>10.</w:t>
      </w:r>
    </w:p>
    <w:p w:rsidR="001E543C" w:rsidRPr="003B1B45" w:rsidRDefault="00310930" w:rsidP="00F67E15">
      <w:pPr>
        <w:pStyle w:val="Textkrper-Zeileneinzug"/>
        <w:tabs>
          <w:tab w:val="left" w:pos="284"/>
        </w:tabs>
        <w:ind w:left="0"/>
        <w:rPr>
          <w:b/>
          <w:szCs w:val="28"/>
        </w:rPr>
      </w:pPr>
      <w:r>
        <w:rPr>
          <w:b/>
          <w:szCs w:val="28"/>
        </w:rPr>
        <w:t>N</w:t>
      </w:r>
      <w:r w:rsidR="001E543C" w:rsidRPr="003B1B45">
        <w:rPr>
          <w:b/>
          <w:szCs w:val="28"/>
        </w:rPr>
        <w:t>iemand darf Ihr Leben auf Ihren Wunsch hin aktiv beenden.</w:t>
      </w:r>
    </w:p>
    <w:p w:rsidR="001E543C" w:rsidRPr="003B1B45" w:rsidRDefault="001E543C" w:rsidP="00310930">
      <w:pPr>
        <w:pStyle w:val="Textkrper"/>
        <w:rPr>
          <w:sz w:val="28"/>
          <w:szCs w:val="28"/>
        </w:rPr>
      </w:pPr>
      <w:r w:rsidRPr="003B1B45">
        <w:rPr>
          <w:sz w:val="28"/>
          <w:szCs w:val="28"/>
        </w:rPr>
        <w:t>Aktive Sterbehilfe ist als Tötungsdelikt rechtswidrig und strafbar.</w:t>
      </w:r>
    </w:p>
    <w:p w:rsidR="00310930" w:rsidRDefault="00310930" w:rsidP="00F67E15">
      <w:pPr>
        <w:pStyle w:val="Textkrper"/>
        <w:rPr>
          <w:b/>
          <w:sz w:val="28"/>
          <w:szCs w:val="28"/>
        </w:rPr>
      </w:pPr>
    </w:p>
    <w:p w:rsidR="00310930" w:rsidRDefault="00310930" w:rsidP="00F67E15">
      <w:pPr>
        <w:pStyle w:val="Textkrper"/>
        <w:rPr>
          <w:b/>
          <w:sz w:val="28"/>
          <w:szCs w:val="28"/>
        </w:rPr>
      </w:pPr>
      <w:r>
        <w:rPr>
          <w:b/>
          <w:sz w:val="28"/>
          <w:szCs w:val="28"/>
        </w:rPr>
        <w:t>11.</w:t>
      </w:r>
    </w:p>
    <w:p w:rsidR="001E543C" w:rsidRPr="003B1B45" w:rsidRDefault="001E543C" w:rsidP="00F67E15">
      <w:pPr>
        <w:pStyle w:val="Textkrper"/>
        <w:rPr>
          <w:b/>
          <w:sz w:val="28"/>
          <w:szCs w:val="28"/>
        </w:rPr>
      </w:pPr>
      <w:r w:rsidRPr="003B1B45">
        <w:rPr>
          <w:b/>
          <w:sz w:val="28"/>
          <w:szCs w:val="28"/>
        </w:rPr>
        <w:t xml:space="preserve">Niemand darf Ihr Sterben gegen Ihren Willen aufhalten oder verlängern. </w:t>
      </w:r>
    </w:p>
    <w:p w:rsidR="001E543C" w:rsidRPr="00310930" w:rsidRDefault="001E543C" w:rsidP="001A1D7B">
      <w:pPr>
        <w:pStyle w:val="Textkrper"/>
        <w:rPr>
          <w:b/>
          <w:sz w:val="28"/>
          <w:szCs w:val="28"/>
        </w:rPr>
      </w:pPr>
      <w:r w:rsidRPr="003B1B45">
        <w:rPr>
          <w:sz w:val="28"/>
          <w:szCs w:val="28"/>
        </w:rPr>
        <w:t>Sie allein üben auch in der letzten Lebensphase Ihr Selbstbestimmungsrecht aus. Sie allein können durch Ihren direkt geäußerten oder ggf. über Ihren schriftlich niedergelegten Willen über lebensverlängernde Maßnahmen entscheiden.</w:t>
      </w:r>
    </w:p>
    <w:p w:rsidR="001A1D7B" w:rsidRDefault="001A1D7B" w:rsidP="001A1D7B">
      <w:pPr>
        <w:pStyle w:val="Textkrper"/>
        <w:rPr>
          <w:b/>
          <w:sz w:val="28"/>
          <w:szCs w:val="28"/>
        </w:rPr>
      </w:pPr>
    </w:p>
    <w:p w:rsidR="003B1B45" w:rsidRPr="00310930" w:rsidRDefault="00310930" w:rsidP="001A1D7B">
      <w:pPr>
        <w:pStyle w:val="Textkrper"/>
        <w:rPr>
          <w:b/>
          <w:sz w:val="28"/>
          <w:szCs w:val="28"/>
        </w:rPr>
      </w:pPr>
      <w:r w:rsidRPr="00310930">
        <w:rPr>
          <w:b/>
          <w:sz w:val="28"/>
          <w:szCs w:val="28"/>
        </w:rPr>
        <w:t>12.</w:t>
      </w:r>
    </w:p>
    <w:p w:rsidR="001E543C" w:rsidRPr="003B1B45" w:rsidRDefault="001E543C" w:rsidP="00F67E15">
      <w:pPr>
        <w:pStyle w:val="Textkrper"/>
        <w:rPr>
          <w:b/>
          <w:sz w:val="28"/>
          <w:szCs w:val="28"/>
        </w:rPr>
      </w:pPr>
      <w:r w:rsidRPr="003B1B45">
        <w:rPr>
          <w:b/>
          <w:sz w:val="28"/>
          <w:szCs w:val="28"/>
        </w:rPr>
        <w:t>Angehörige können zu Ihren Wünschen und Ihrem mutmaßlichen</w:t>
      </w:r>
      <w:r w:rsidR="003B1B45" w:rsidRPr="003B1B45">
        <w:rPr>
          <w:b/>
          <w:sz w:val="28"/>
          <w:szCs w:val="28"/>
        </w:rPr>
        <w:t xml:space="preserve"> </w:t>
      </w:r>
      <w:r w:rsidR="00F67E15">
        <w:rPr>
          <w:b/>
          <w:sz w:val="28"/>
          <w:szCs w:val="28"/>
        </w:rPr>
        <w:t>W</w:t>
      </w:r>
      <w:r w:rsidRPr="003B1B45">
        <w:rPr>
          <w:b/>
          <w:sz w:val="28"/>
          <w:szCs w:val="28"/>
        </w:rPr>
        <w:t xml:space="preserve">illen befragt werden. </w:t>
      </w:r>
    </w:p>
    <w:p w:rsidR="001E543C" w:rsidRPr="003B1B45" w:rsidRDefault="001E543C" w:rsidP="00F67E15">
      <w:pPr>
        <w:pStyle w:val="Textkrper"/>
        <w:rPr>
          <w:sz w:val="28"/>
          <w:szCs w:val="28"/>
        </w:rPr>
      </w:pPr>
      <w:r w:rsidRPr="003B1B45">
        <w:rPr>
          <w:sz w:val="28"/>
          <w:szCs w:val="28"/>
        </w:rPr>
        <w:t>Eine Entscheidungsbefugnis haben sie jedoch nur, wenn sie von Ihnen bevollmächtigt worden sind oder vom Gericht als gesetzlicher Betreuer bestellt wurden.</w:t>
      </w:r>
    </w:p>
    <w:p w:rsidR="001E543C" w:rsidRPr="003B1B45" w:rsidRDefault="001E543C" w:rsidP="00F67E15">
      <w:pPr>
        <w:pStyle w:val="Textkrper"/>
        <w:ind w:left="284"/>
        <w:rPr>
          <w:b/>
          <w:sz w:val="28"/>
          <w:szCs w:val="28"/>
        </w:rPr>
      </w:pPr>
    </w:p>
    <w:p w:rsidR="005F15E9" w:rsidRDefault="005F15E9" w:rsidP="00F67E15">
      <w:pPr>
        <w:jc w:val="both"/>
        <w:rPr>
          <w:sz w:val="28"/>
          <w:szCs w:val="28"/>
        </w:rPr>
      </w:pPr>
    </w:p>
    <w:p w:rsidR="00935F27" w:rsidRDefault="00935F27">
      <w:pPr>
        <w:rPr>
          <w:b/>
          <w:sz w:val="32"/>
          <w:szCs w:val="32"/>
          <w:u w:val="single"/>
        </w:rPr>
      </w:pPr>
      <w:r>
        <w:rPr>
          <w:b/>
          <w:szCs w:val="32"/>
          <w:u w:val="single"/>
        </w:rPr>
        <w:br w:type="page"/>
      </w:r>
    </w:p>
    <w:p w:rsidR="00935F27" w:rsidRPr="00935F27" w:rsidRDefault="001A1D7B" w:rsidP="00935F27">
      <w:pPr>
        <w:pStyle w:val="Kopfzeile"/>
        <w:rPr>
          <w:b/>
          <w:sz w:val="28"/>
          <w:szCs w:val="28"/>
        </w:rPr>
      </w:pPr>
      <w:r>
        <w:rPr>
          <w:b/>
          <w:sz w:val="28"/>
          <w:szCs w:val="28"/>
        </w:rPr>
        <w:lastRenderedPageBreak/>
        <w:t xml:space="preserve">Unsere Empfehlung </w:t>
      </w:r>
      <w:r w:rsidR="00935F27" w:rsidRPr="00935F27">
        <w:rPr>
          <w:b/>
          <w:sz w:val="28"/>
          <w:szCs w:val="28"/>
        </w:rPr>
        <w:t>hilft Ihnen bei der Vorsorge</w:t>
      </w:r>
      <w:r w:rsidR="00935F27">
        <w:rPr>
          <w:b/>
          <w:sz w:val="28"/>
          <w:szCs w:val="28"/>
        </w:rPr>
        <w:t>.</w:t>
      </w:r>
    </w:p>
    <w:p w:rsidR="00935F27" w:rsidRPr="00935F27" w:rsidRDefault="00935F27" w:rsidP="00935F27">
      <w:pPr>
        <w:jc w:val="both"/>
        <w:rPr>
          <w:sz w:val="28"/>
          <w:szCs w:val="28"/>
        </w:rPr>
      </w:pPr>
      <w:r w:rsidRPr="00935F27">
        <w:rPr>
          <w:sz w:val="28"/>
          <w:szCs w:val="28"/>
        </w:rPr>
        <w:t xml:space="preserve">Füllen Sie keines der in dieser Mappe enthaltenen Vorsorgepapiere aus, ohne sich zuvor in einem ausführlichen Gespräch mit Mitgliedern der </w:t>
      </w:r>
      <w:r w:rsidR="00BB250C">
        <w:rPr>
          <w:sz w:val="28"/>
          <w:szCs w:val="28"/>
        </w:rPr>
        <w:t xml:space="preserve">INSEL Initiative selbst bestimmen – vorsorgen Leonberg e.V. </w:t>
      </w:r>
      <w:r w:rsidRPr="00935F27">
        <w:rPr>
          <w:sz w:val="28"/>
          <w:szCs w:val="28"/>
        </w:rPr>
        <w:t>über die verschiedenen Möglichkeiten, Folgen und Gefahren vorsorgender Verfügungen informiert zu haben.</w:t>
      </w:r>
    </w:p>
    <w:p w:rsidR="00935F27" w:rsidRPr="00935F27" w:rsidRDefault="00935F27" w:rsidP="00935F27">
      <w:pPr>
        <w:jc w:val="both"/>
        <w:rPr>
          <w:sz w:val="28"/>
          <w:szCs w:val="28"/>
        </w:rPr>
      </w:pPr>
    </w:p>
    <w:p w:rsidR="00935F27" w:rsidRPr="00935F27" w:rsidRDefault="00935F27" w:rsidP="00935F27">
      <w:pPr>
        <w:jc w:val="both"/>
        <w:rPr>
          <w:sz w:val="28"/>
          <w:szCs w:val="28"/>
        </w:rPr>
      </w:pPr>
      <w:r w:rsidRPr="00935F27">
        <w:rPr>
          <w:sz w:val="28"/>
          <w:szCs w:val="28"/>
        </w:rPr>
        <w:t>Das Gespräch mit Ihrem Hausarzt</w:t>
      </w:r>
      <w:r>
        <w:rPr>
          <w:sz w:val="28"/>
          <w:szCs w:val="28"/>
        </w:rPr>
        <w:t>/</w:t>
      </w:r>
      <w:r w:rsidRPr="00935F27">
        <w:rPr>
          <w:sz w:val="28"/>
          <w:szCs w:val="28"/>
        </w:rPr>
        <w:t>Ihrer Hausärztin zu dieser Art der Vorsorge ist wichtig.</w:t>
      </w:r>
    </w:p>
    <w:p w:rsidR="00935F27" w:rsidRPr="00935F27" w:rsidRDefault="00935F27" w:rsidP="00935F27">
      <w:pPr>
        <w:jc w:val="both"/>
        <w:rPr>
          <w:sz w:val="28"/>
          <w:szCs w:val="28"/>
        </w:rPr>
      </w:pPr>
    </w:p>
    <w:p w:rsidR="00935F27" w:rsidRPr="00935F27" w:rsidRDefault="00935F27" w:rsidP="00935F27">
      <w:pPr>
        <w:jc w:val="both"/>
        <w:rPr>
          <w:sz w:val="28"/>
          <w:szCs w:val="28"/>
        </w:rPr>
      </w:pPr>
      <w:r w:rsidRPr="00935F27">
        <w:rPr>
          <w:sz w:val="28"/>
          <w:szCs w:val="28"/>
        </w:rPr>
        <w:t xml:space="preserve">Selbst bestimmen setzt voraus, genau zu wissen, was unterschrieben wird! </w:t>
      </w:r>
    </w:p>
    <w:p w:rsidR="00935F27" w:rsidRPr="00935F27" w:rsidRDefault="00935F27" w:rsidP="00935F27">
      <w:pPr>
        <w:jc w:val="both"/>
        <w:rPr>
          <w:sz w:val="28"/>
          <w:szCs w:val="28"/>
        </w:rPr>
      </w:pPr>
    </w:p>
    <w:p w:rsidR="00935F27" w:rsidRPr="00935F27" w:rsidRDefault="00935F27" w:rsidP="00935F27">
      <w:pPr>
        <w:jc w:val="both"/>
        <w:rPr>
          <w:sz w:val="28"/>
          <w:szCs w:val="28"/>
        </w:rPr>
      </w:pPr>
      <w:r w:rsidRPr="00935F27">
        <w:rPr>
          <w:sz w:val="28"/>
          <w:szCs w:val="28"/>
        </w:rPr>
        <w:t>Sollten Sie zusätzlich eine Rechtsberatung wünschen, w</w:t>
      </w:r>
      <w:r>
        <w:rPr>
          <w:sz w:val="28"/>
          <w:szCs w:val="28"/>
        </w:rPr>
        <w:t>enden Sie sich an einen Notar/</w:t>
      </w:r>
      <w:r w:rsidRPr="00935F27">
        <w:rPr>
          <w:sz w:val="28"/>
          <w:szCs w:val="28"/>
        </w:rPr>
        <w:t>eine No</w:t>
      </w:r>
      <w:r>
        <w:rPr>
          <w:sz w:val="28"/>
          <w:szCs w:val="28"/>
        </w:rPr>
        <w:t>tarin oder einen Rechtsanwalt/</w:t>
      </w:r>
      <w:r w:rsidRPr="00935F27">
        <w:rPr>
          <w:sz w:val="28"/>
          <w:szCs w:val="28"/>
        </w:rPr>
        <w:t>eine Rechtsanwältin.</w:t>
      </w:r>
    </w:p>
    <w:p w:rsidR="00935F27" w:rsidRPr="00935F27" w:rsidRDefault="00935F27" w:rsidP="00935F27">
      <w:pPr>
        <w:jc w:val="both"/>
        <w:rPr>
          <w:sz w:val="28"/>
          <w:szCs w:val="28"/>
        </w:rPr>
      </w:pPr>
    </w:p>
    <w:p w:rsidR="00935F27" w:rsidRPr="00935F27" w:rsidRDefault="00935F27" w:rsidP="00B07635">
      <w:pPr>
        <w:jc w:val="both"/>
        <w:rPr>
          <w:sz w:val="28"/>
          <w:szCs w:val="28"/>
        </w:rPr>
      </w:pPr>
      <w:r w:rsidRPr="00935F27">
        <w:rPr>
          <w:sz w:val="28"/>
          <w:szCs w:val="28"/>
        </w:rPr>
        <w:t xml:space="preserve">Die informativen Gespräche mit den Mitgliedern der </w:t>
      </w:r>
      <w:r w:rsidR="00BB250C">
        <w:rPr>
          <w:sz w:val="28"/>
          <w:szCs w:val="28"/>
        </w:rPr>
        <w:t xml:space="preserve">INSEL Initiative selbst bestimmen – vorsorgen Leonberg e.V. </w:t>
      </w:r>
      <w:r w:rsidRPr="00935F27">
        <w:rPr>
          <w:sz w:val="28"/>
          <w:szCs w:val="28"/>
        </w:rPr>
        <w:t xml:space="preserve">sind kostenfrei. </w:t>
      </w:r>
    </w:p>
    <w:p w:rsidR="00935F27" w:rsidRDefault="00935F27" w:rsidP="00935F27">
      <w:pPr>
        <w:jc w:val="both"/>
        <w:rPr>
          <w:sz w:val="28"/>
          <w:szCs w:val="28"/>
        </w:rPr>
      </w:pPr>
    </w:p>
    <w:p w:rsidR="00935F27" w:rsidRPr="003B1B45" w:rsidRDefault="00935F27" w:rsidP="00935F27">
      <w:pPr>
        <w:pStyle w:val="Textkrper"/>
        <w:rPr>
          <w:b/>
          <w:sz w:val="28"/>
          <w:szCs w:val="28"/>
        </w:rPr>
      </w:pPr>
      <w:r w:rsidRPr="003B1B45">
        <w:rPr>
          <w:b/>
          <w:sz w:val="28"/>
          <w:szCs w:val="28"/>
        </w:rPr>
        <w:t>Auch wenn nicht jede Situation im Voraus abgesichert und festgelegt werden kann, können Sie doch in hohem Maße SELBSTBESTIMMT VORSORGEN.</w:t>
      </w:r>
    </w:p>
    <w:p w:rsidR="00935F27" w:rsidRPr="00935F27" w:rsidRDefault="00935F27" w:rsidP="00935F27">
      <w:pPr>
        <w:jc w:val="both"/>
        <w:rPr>
          <w:sz w:val="28"/>
          <w:szCs w:val="28"/>
        </w:rPr>
      </w:pPr>
    </w:p>
    <w:sectPr w:rsidR="00935F27" w:rsidRPr="00935F27" w:rsidSect="00825BA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558" w:bottom="1134" w:left="1134"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3C" w:rsidRDefault="0097343C">
      <w:r>
        <w:separator/>
      </w:r>
    </w:p>
  </w:endnote>
  <w:endnote w:type="continuationSeparator" w:id="0">
    <w:p w:rsidR="0097343C" w:rsidRDefault="0097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10" w:rsidRDefault="008E07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53" w:rsidRPr="00825BAE" w:rsidRDefault="00825BAE" w:rsidP="00825BAE">
    <w:pPr>
      <w:pStyle w:val="Kopfzeile"/>
      <w:rPr>
        <w:sz w:val="20"/>
      </w:rPr>
    </w:pPr>
    <w:r w:rsidRPr="00825BAE">
      <w:rPr>
        <w:rStyle w:val="Seitenzahl"/>
        <w:sz w:val="20"/>
        <w:lang w:val="en-US"/>
      </w:rPr>
      <w:t xml:space="preserve">© </w:t>
    </w:r>
    <w:proofErr w:type="spellStart"/>
    <w:r w:rsidRPr="00825BAE">
      <w:rPr>
        <w:rStyle w:val="Seitenzahl"/>
        <w:sz w:val="20"/>
        <w:lang w:val="en-US"/>
      </w:rPr>
      <w:t>Esslinger</w:t>
    </w:r>
    <w:proofErr w:type="spellEnd"/>
    <w:r w:rsidRPr="00825BAE">
      <w:rPr>
        <w:rStyle w:val="Seitenzahl"/>
        <w:sz w:val="20"/>
        <w:lang w:val="en-US"/>
      </w:rPr>
      <w:t xml:space="preserve"> Initiative - </w:t>
    </w:r>
    <w:r w:rsidRPr="00825BAE">
      <w:rPr>
        <w:sz w:val="20"/>
        <w:lang w:val="en-US"/>
      </w:rPr>
      <w:t>www.esslinger-initiative.de</w:t>
    </w:r>
    <w:r w:rsidR="00C51A4E" w:rsidRPr="00825BAE">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10236835</wp:posOffset>
              </wp:positionV>
              <wp:extent cx="7560310" cy="19050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045" w:rsidRDefault="004F1045">
                            <w:pPr>
                              <w:jc w:val="center"/>
                            </w:pPr>
                            <w:r>
                              <w:t xml:space="preserve">A - </w:t>
                            </w:r>
                            <w:r w:rsidRPr="00825BAE">
                              <w:fldChar w:fldCharType="begin"/>
                            </w:r>
                            <w:r w:rsidRPr="00825BAE">
                              <w:instrText>PAGE    \* MERGEFORMAT</w:instrText>
                            </w:r>
                            <w:r w:rsidRPr="00825BAE">
                              <w:fldChar w:fldCharType="separate"/>
                            </w:r>
                            <w:r w:rsidR="00B859C6">
                              <w:rPr>
                                <w:noProof/>
                              </w:rPr>
                              <w:t>4</w:t>
                            </w:r>
                            <w:r w:rsidRPr="00825BAE">
                              <w:fldChar w:fldCharType="end"/>
                            </w:r>
                          </w:p>
                          <w:p w:rsidR="004F1045" w:rsidRDefault="004F1045"/>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806.05pt;width:595.3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F1045" w:rsidRDefault="004F1045">
                      <w:pPr>
                        <w:jc w:val="center"/>
                      </w:pPr>
                      <w:r>
                        <w:t xml:space="preserve">A - </w:t>
                      </w:r>
                      <w:r w:rsidRPr="00825BAE">
                        <w:fldChar w:fldCharType="begin"/>
                      </w:r>
                      <w:r w:rsidRPr="00825BAE">
                        <w:instrText>PAGE    \* MERGEFORMAT</w:instrText>
                      </w:r>
                      <w:r w:rsidRPr="00825BAE">
                        <w:fldChar w:fldCharType="separate"/>
                      </w:r>
                      <w:r w:rsidR="00B859C6">
                        <w:rPr>
                          <w:noProof/>
                        </w:rPr>
                        <w:t>4</w:t>
                      </w:r>
                      <w:r w:rsidRPr="00825BAE">
                        <w:fldChar w:fldCharType="end"/>
                      </w:r>
                    </w:p>
                    <w:p w:rsidR="004F1045" w:rsidRDefault="004F1045"/>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r w:rsidR="001A1D7B">
      <w:rPr>
        <w:sz w:val="20"/>
        <w:lang w:val="en-US"/>
      </w:rPr>
      <w:t xml:space="preserve"> </w:t>
    </w:r>
    <w:r w:rsidRPr="00825BAE">
      <w:rPr>
        <w:rStyle w:val="Seitenzahl"/>
        <w:sz w:val="20"/>
        <w:lang w:val="en-US"/>
      </w:rPr>
      <w:t xml:space="preserve">- Stand </w:t>
    </w:r>
    <w:r w:rsidR="008E0710">
      <w:rPr>
        <w:rStyle w:val="Seitenzahl"/>
        <w:sz w:val="20"/>
        <w:lang w:val="en-US"/>
      </w:rPr>
      <w:t xml:space="preserve">September </w:t>
    </w:r>
    <w:r w:rsidRPr="00825BAE">
      <w:rPr>
        <w:rStyle w:val="Seitenzahl"/>
        <w:sz w:val="20"/>
        <w:lang w:val="en-US"/>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10" w:rsidRDefault="008E07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3C" w:rsidRDefault="0097343C">
      <w:r>
        <w:separator/>
      </w:r>
    </w:p>
  </w:footnote>
  <w:footnote w:type="continuationSeparator" w:id="0">
    <w:p w:rsidR="0097343C" w:rsidRDefault="0097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10" w:rsidRDefault="008E07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10" w:rsidRDefault="008E071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10" w:rsidRDefault="008E07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37B2"/>
    <w:multiLevelType w:val="hybridMultilevel"/>
    <w:tmpl w:val="267498C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60202"/>
    <w:multiLevelType w:val="hybridMultilevel"/>
    <w:tmpl w:val="78C6D642"/>
    <w:lvl w:ilvl="0" w:tplc="54661F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AA0B64"/>
    <w:multiLevelType w:val="hybridMultilevel"/>
    <w:tmpl w:val="ECE48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B94A65"/>
    <w:multiLevelType w:val="hybridMultilevel"/>
    <w:tmpl w:val="08621674"/>
    <w:lvl w:ilvl="0" w:tplc="DFC2D11C">
      <w:start w:val="1"/>
      <w:numFmt w:val="upperLetter"/>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 w15:restartNumberingAfterBreak="0">
    <w:nsid w:val="293769FC"/>
    <w:multiLevelType w:val="hybridMultilevel"/>
    <w:tmpl w:val="2E2E27EC"/>
    <w:lvl w:ilvl="0" w:tplc="0A20CF8E">
      <w:start w:val="1"/>
      <w:numFmt w:val="decimal"/>
      <w:lvlText w:val="%1."/>
      <w:lvlJc w:val="left"/>
      <w:pPr>
        <w:ind w:left="720" w:hanging="360"/>
      </w:pPr>
      <w:rPr>
        <w:rFonts w:hint="default"/>
        <w:b/>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91164D"/>
    <w:multiLevelType w:val="hybridMultilevel"/>
    <w:tmpl w:val="7C6002C8"/>
    <w:lvl w:ilvl="0" w:tplc="644C29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EE3A56"/>
    <w:multiLevelType w:val="hybridMultilevel"/>
    <w:tmpl w:val="F2C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B23B57"/>
    <w:multiLevelType w:val="hybridMultilevel"/>
    <w:tmpl w:val="EA401DF2"/>
    <w:lvl w:ilvl="0" w:tplc="8B9A1CD8">
      <w:start w:val="1"/>
      <w:numFmt w:val="upp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517AE0"/>
    <w:multiLevelType w:val="hybridMultilevel"/>
    <w:tmpl w:val="CE320A16"/>
    <w:lvl w:ilvl="0" w:tplc="172C41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3"/>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B8"/>
    <w:rsid w:val="00015A39"/>
    <w:rsid w:val="001323E3"/>
    <w:rsid w:val="0016707A"/>
    <w:rsid w:val="00181834"/>
    <w:rsid w:val="001A1D7B"/>
    <w:rsid w:val="001C1364"/>
    <w:rsid w:val="001E543C"/>
    <w:rsid w:val="00290D4C"/>
    <w:rsid w:val="00310930"/>
    <w:rsid w:val="003B1B45"/>
    <w:rsid w:val="003D52F4"/>
    <w:rsid w:val="003F79B8"/>
    <w:rsid w:val="004759A7"/>
    <w:rsid w:val="004F1045"/>
    <w:rsid w:val="00570A63"/>
    <w:rsid w:val="005F15E9"/>
    <w:rsid w:val="005F52EA"/>
    <w:rsid w:val="00697AE7"/>
    <w:rsid w:val="006A10BA"/>
    <w:rsid w:val="006D6FC3"/>
    <w:rsid w:val="00742151"/>
    <w:rsid w:val="00761A97"/>
    <w:rsid w:val="00764229"/>
    <w:rsid w:val="00825BAE"/>
    <w:rsid w:val="00871353"/>
    <w:rsid w:val="00874924"/>
    <w:rsid w:val="008A5689"/>
    <w:rsid w:val="008E0710"/>
    <w:rsid w:val="008F3114"/>
    <w:rsid w:val="009109CE"/>
    <w:rsid w:val="00935F27"/>
    <w:rsid w:val="0097343C"/>
    <w:rsid w:val="0099046A"/>
    <w:rsid w:val="009C2BFD"/>
    <w:rsid w:val="00B07635"/>
    <w:rsid w:val="00B859C6"/>
    <w:rsid w:val="00BB250C"/>
    <w:rsid w:val="00C51A4E"/>
    <w:rsid w:val="00EB1A0C"/>
    <w:rsid w:val="00F50B3D"/>
    <w:rsid w:val="00F67E15"/>
    <w:rsid w:val="00F86439"/>
    <w:rsid w:val="00FD3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71E6684E-F580-4297-86EE-99F12827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center" w:pos="-2127"/>
        <w:tab w:val="left" w:pos="1276"/>
        <w:tab w:val="left" w:pos="4678"/>
        <w:tab w:val="left" w:pos="6096"/>
      </w:tabs>
      <w:spacing w:after="120"/>
      <w:ind w:left="284"/>
      <w:outlineLvl w:val="0"/>
    </w:pPr>
    <w:rPr>
      <w:sz w:val="32"/>
    </w:rPr>
  </w:style>
  <w:style w:type="paragraph" w:styleId="berschrift2">
    <w:name w:val="heading 2"/>
    <w:basedOn w:val="Standard"/>
    <w:next w:val="Standard"/>
    <w:qFormat/>
    <w:pPr>
      <w:keepNext/>
      <w:tabs>
        <w:tab w:val="center" w:pos="-2127"/>
        <w:tab w:val="left" w:pos="0"/>
        <w:tab w:val="left" w:pos="1276"/>
        <w:tab w:val="left" w:pos="4678"/>
        <w:tab w:val="left" w:pos="6096"/>
      </w:tabs>
      <w:spacing w:after="480"/>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32"/>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FuzeileZchn">
    <w:name w:val="Fußzeile Zchn"/>
    <w:basedOn w:val="Absatz-Standardschriftart"/>
    <w:link w:val="Fuzeile"/>
    <w:rsid w:val="003D52F4"/>
  </w:style>
  <w:style w:type="paragraph" w:styleId="Textkrper-Zeileneinzug">
    <w:name w:val="Body Text Indent"/>
    <w:basedOn w:val="Standard"/>
    <w:link w:val="Textkrper-ZeileneinzugZchn"/>
    <w:rsid w:val="001E543C"/>
    <w:pPr>
      <w:ind w:left="284"/>
      <w:jc w:val="both"/>
    </w:pPr>
    <w:rPr>
      <w:sz w:val="28"/>
    </w:rPr>
  </w:style>
  <w:style w:type="character" w:customStyle="1" w:styleId="Textkrper-ZeileneinzugZchn">
    <w:name w:val="Textkörper-Zeileneinzug Zchn"/>
    <w:link w:val="Textkrper-Zeileneinzug"/>
    <w:rsid w:val="001E543C"/>
    <w:rPr>
      <w:sz w:val="28"/>
    </w:rPr>
  </w:style>
  <w:style w:type="paragraph" w:styleId="Textkrper">
    <w:name w:val="Body Text"/>
    <w:basedOn w:val="Standard"/>
    <w:link w:val="TextkrperZchn"/>
    <w:rsid w:val="001E543C"/>
    <w:pPr>
      <w:tabs>
        <w:tab w:val="left" w:pos="284"/>
      </w:tabs>
      <w:jc w:val="both"/>
    </w:pPr>
    <w:rPr>
      <w:sz w:val="32"/>
    </w:rPr>
  </w:style>
  <w:style w:type="character" w:customStyle="1" w:styleId="TextkrperZchn">
    <w:name w:val="Textkörper Zchn"/>
    <w:link w:val="Textkrper"/>
    <w:rsid w:val="001E543C"/>
    <w:rPr>
      <w:sz w:val="32"/>
    </w:rPr>
  </w:style>
  <w:style w:type="character" w:styleId="Hyperlink">
    <w:name w:val="Hyperlink"/>
    <w:rsid w:val="001E543C"/>
    <w:rPr>
      <w:color w:val="0563C1"/>
      <w:u w:val="single"/>
    </w:rPr>
  </w:style>
  <w:style w:type="character" w:customStyle="1" w:styleId="KopfzeileZchn">
    <w:name w:val="Kopfzeile Zchn"/>
    <w:link w:val="Kopfzeile"/>
    <w:uiPriority w:val="99"/>
    <w:rsid w:val="004F1045"/>
    <w:rPr>
      <w:sz w:val="32"/>
    </w:rPr>
  </w:style>
  <w:style w:type="paragraph" w:styleId="Listenabsatz">
    <w:name w:val="List Paragraph"/>
    <w:basedOn w:val="Standard"/>
    <w:uiPriority w:val="34"/>
    <w:qFormat/>
    <w:rsid w:val="00F86439"/>
    <w:pPr>
      <w:ind w:left="720"/>
      <w:contextualSpacing/>
    </w:pPr>
  </w:style>
  <w:style w:type="paragraph" w:styleId="Sprechblasentext">
    <w:name w:val="Balloon Text"/>
    <w:basedOn w:val="Standard"/>
    <w:link w:val="SprechblasentextZchn"/>
    <w:rsid w:val="00B07635"/>
    <w:rPr>
      <w:rFonts w:ascii="Segoe UI" w:hAnsi="Segoe UI" w:cs="Segoe UI"/>
      <w:sz w:val="18"/>
      <w:szCs w:val="18"/>
    </w:rPr>
  </w:style>
  <w:style w:type="character" w:customStyle="1" w:styleId="SprechblasentextZchn">
    <w:name w:val="Sprechblasentext Zchn"/>
    <w:basedOn w:val="Absatz-Standardschriftart"/>
    <w:link w:val="Sprechblasentext"/>
    <w:rsid w:val="00B07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3E9A-7A7B-40A9-8AE8-9CB0062C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Company>Betreuungsverein Esslingen</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Oechsle</dc:creator>
  <cp:keywords/>
  <cp:lastModifiedBy>Reinhard Ernst</cp:lastModifiedBy>
  <cp:revision>13</cp:revision>
  <cp:lastPrinted>2018-07-03T14:55:00Z</cp:lastPrinted>
  <dcterms:created xsi:type="dcterms:W3CDTF">2016-04-29T15:51:00Z</dcterms:created>
  <dcterms:modified xsi:type="dcterms:W3CDTF">2018-07-03T14:55:00Z</dcterms:modified>
</cp:coreProperties>
</file>